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8461A7">
        <w:rPr>
          <w:rFonts w:ascii="Century Gothic" w:hAnsi="Century Gothic"/>
          <w:b/>
        </w:rPr>
        <w:t>Sklepi 16. redne seje, z dne 31. 7. 2014</w:t>
      </w:r>
      <w:bookmarkStart w:id="0" w:name="_GoBack"/>
      <w:bookmarkEnd w:id="0"/>
    </w:p>
    <w:p w:rsidR="00BA0810" w:rsidRPr="008461A7" w:rsidRDefault="00BA0810" w:rsidP="00BA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lang w:eastAsia="sl-SI"/>
        </w:rPr>
      </w:pPr>
    </w:p>
    <w:p w:rsidR="00BA0810" w:rsidRPr="008461A7" w:rsidRDefault="00BA0810" w:rsidP="00BA0810">
      <w:pPr>
        <w:tabs>
          <w:tab w:val="left" w:pos="1650"/>
        </w:tabs>
        <w:spacing w:after="0" w:line="240" w:lineRule="auto"/>
        <w:rPr>
          <w:rFonts w:ascii="Century Gothic" w:hAnsi="Century Gothic"/>
          <w:b/>
        </w:rPr>
      </w:pPr>
      <w:r w:rsidRPr="008461A7">
        <w:rPr>
          <w:rFonts w:ascii="Century Gothic" w:hAnsi="Century Gothic"/>
          <w:b/>
        </w:rPr>
        <w:t>1. SKLEP: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rPr>
          <w:rFonts w:ascii="Century Gothic" w:hAnsi="Century Gothic"/>
          <w:b/>
          <w:sz w:val="20"/>
        </w:rPr>
      </w:pPr>
      <w:r w:rsidRPr="008461A7">
        <w:rPr>
          <w:rFonts w:ascii="Century Gothic" w:hAnsi="Century Gothic"/>
          <w:b/>
          <w:sz w:val="20"/>
        </w:rPr>
        <w:t>Dnevni red je bil soglasno sprejet.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rPr>
          <w:rFonts w:ascii="Century Gothic" w:hAnsi="Century Gothic"/>
        </w:rPr>
      </w:pPr>
    </w:p>
    <w:p w:rsidR="00BA0810" w:rsidRPr="008461A7" w:rsidRDefault="00BA0810" w:rsidP="00BA0810">
      <w:pPr>
        <w:tabs>
          <w:tab w:val="left" w:pos="1650"/>
        </w:tabs>
        <w:spacing w:after="0" w:line="240" w:lineRule="auto"/>
        <w:rPr>
          <w:rFonts w:ascii="Century Gothic" w:hAnsi="Century Gothic"/>
          <w:b/>
        </w:rPr>
      </w:pPr>
      <w:r w:rsidRPr="008461A7">
        <w:rPr>
          <w:rFonts w:ascii="Century Gothic" w:hAnsi="Century Gothic"/>
          <w:b/>
        </w:rPr>
        <w:t>2. SKLEP:</w:t>
      </w:r>
    </w:p>
    <w:p w:rsidR="00BA0810" w:rsidRPr="008461A7" w:rsidRDefault="00BA0810" w:rsidP="00BA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/>
          <w:b/>
          <w:sz w:val="20"/>
        </w:rPr>
      </w:pPr>
      <w:r w:rsidRPr="008461A7">
        <w:rPr>
          <w:rFonts w:ascii="Century Gothic" w:hAnsi="Century Gothic"/>
          <w:b/>
          <w:sz w:val="20"/>
        </w:rPr>
        <w:t>Potrdi se zapisnik 12. seje (redne) z dne 22. 5. 2014, zapisnik 13. seje (korespondenčna) z dne 2. 6. 2014 in 14. seje (redne) z dne 19. 6. 2014 ter 15. seje (korespondenčne) z dne 1. 7. 2014.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rPr>
          <w:rFonts w:ascii="Century Gothic" w:hAnsi="Century Gothic"/>
        </w:rPr>
      </w:pP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8461A7">
        <w:rPr>
          <w:rFonts w:ascii="Century Gothic" w:hAnsi="Century Gothic"/>
          <w:b/>
        </w:rPr>
        <w:t>3. SKLEP: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8461A7">
        <w:rPr>
          <w:rFonts w:ascii="Century Gothic" w:hAnsi="Century Gothic"/>
          <w:b/>
          <w:sz w:val="20"/>
        </w:rPr>
        <w:t>Potrdi se Polletno Finančno in vsebinsko poročilo Filmskega studia Viba film Ljubljana.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center"/>
        <w:rPr>
          <w:rFonts w:ascii="Century Gothic" w:hAnsi="Century Gothic"/>
          <w:b/>
        </w:rPr>
      </w:pP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8461A7">
        <w:rPr>
          <w:rFonts w:ascii="Century Gothic" w:hAnsi="Century Gothic"/>
          <w:b/>
        </w:rPr>
        <w:t>4. SKLEP: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8461A7">
        <w:rPr>
          <w:rFonts w:ascii="Century Gothic" w:hAnsi="Century Gothic"/>
          <w:b/>
          <w:sz w:val="20"/>
        </w:rPr>
        <w:t>Potrdi se Program dela Filmskega studia Viba film Ljubljana za leto 2014 – dopolnitev / rebalans.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8461A7">
        <w:rPr>
          <w:rFonts w:ascii="Century Gothic" w:hAnsi="Century Gothic"/>
          <w:b/>
        </w:rPr>
        <w:t>5. SKLEP: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8461A7">
        <w:rPr>
          <w:rFonts w:ascii="Century Gothic" w:hAnsi="Century Gothic"/>
          <w:b/>
          <w:sz w:val="20"/>
        </w:rPr>
        <w:t>Potrdi se sprememba cenika za oddelek garderobe.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</w:rPr>
      </w:pPr>
      <w:r w:rsidRPr="008461A7">
        <w:rPr>
          <w:rFonts w:ascii="Century Gothic" w:hAnsi="Century Gothic"/>
          <w:b/>
        </w:rPr>
        <w:t>6. SKLEP: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8461A7">
        <w:rPr>
          <w:rFonts w:ascii="Century Gothic" w:hAnsi="Century Gothic"/>
          <w:b/>
          <w:sz w:val="20"/>
        </w:rPr>
        <w:t>Svet daje soglasje k  predlogu za  sklenitev podjemne pogodbe za opravljanje nujnih del s pravnega področja.</w:t>
      </w:r>
    </w:p>
    <w:p w:rsidR="00BA0810" w:rsidRPr="008461A7" w:rsidRDefault="00BA0810" w:rsidP="00BA0810">
      <w:pPr>
        <w:tabs>
          <w:tab w:val="left" w:pos="1650"/>
        </w:tabs>
        <w:spacing w:after="0" w:line="240" w:lineRule="auto"/>
        <w:jc w:val="both"/>
        <w:rPr>
          <w:rFonts w:ascii="Century Gothic" w:hAnsi="Century Gothic"/>
        </w:rPr>
      </w:pPr>
    </w:p>
    <w:p w:rsidR="00E502E4" w:rsidRDefault="00E502E4"/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FC7"/>
    <w:multiLevelType w:val="hybridMultilevel"/>
    <w:tmpl w:val="AA109382"/>
    <w:lvl w:ilvl="0" w:tplc="6A327F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10"/>
    <w:rsid w:val="008461A7"/>
    <w:rsid w:val="00B2235B"/>
    <w:rsid w:val="00BA0810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8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08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8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08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4</cp:revision>
  <dcterms:created xsi:type="dcterms:W3CDTF">2015-02-10T11:59:00Z</dcterms:created>
  <dcterms:modified xsi:type="dcterms:W3CDTF">2015-04-16T07:53:00Z</dcterms:modified>
</cp:coreProperties>
</file>